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688E" w14:textId="079709E6" w:rsidR="00CA24BD" w:rsidRDefault="0007374C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86363D1" wp14:editId="0CA59AB5">
            <wp:extent cx="5400040" cy="1132840"/>
            <wp:effectExtent l="0" t="0" r="0" b="0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7DF50" w14:textId="77777777" w:rsidR="00DE7916" w:rsidRPr="00CA24BD" w:rsidRDefault="00704B05">
      <w:pPr>
        <w:rPr>
          <w:b/>
          <w:sz w:val="32"/>
          <w:szCs w:val="32"/>
        </w:rPr>
      </w:pPr>
      <w:r w:rsidRPr="00CA24BD">
        <w:rPr>
          <w:b/>
          <w:sz w:val="32"/>
          <w:szCs w:val="32"/>
        </w:rPr>
        <w:t>ACTA DE INICIO DEL PROCESO DE ADMISIÓN</w:t>
      </w:r>
    </w:p>
    <w:p w14:paraId="67617537" w14:textId="34670252" w:rsidR="00704B05" w:rsidRDefault="00704B05">
      <w:r>
        <w:t xml:space="preserve">El proceso de admisión en la Institución A.R.E.A consta de </w:t>
      </w:r>
      <w:r w:rsidR="0074086F">
        <w:t>siete</w:t>
      </w:r>
      <w:r>
        <w:t xml:space="preserve"> </w:t>
      </w:r>
      <w:r w:rsidR="00D054DE">
        <w:t>pasos; el cual no implica matriculación, ni reserva de vacante.</w:t>
      </w:r>
    </w:p>
    <w:p w14:paraId="20DAA75C" w14:textId="295ED173" w:rsidR="00704B05" w:rsidRDefault="00801D5A" w:rsidP="00801D5A">
      <w:pPr>
        <w:pStyle w:val="Prrafodelista"/>
        <w:numPr>
          <w:ilvl w:val="0"/>
          <w:numId w:val="1"/>
        </w:numPr>
      </w:pPr>
      <w:r>
        <w:t xml:space="preserve"> </w:t>
      </w:r>
      <w:r w:rsidR="0076020D">
        <w:t>Primer contacto. Encuentro</w:t>
      </w:r>
      <w:r w:rsidR="00704B05">
        <w:t xml:space="preserve"> con la finalidad de conocer a la familia y </w:t>
      </w:r>
      <w:r>
        <w:t>comunicar oralmente el Proyecto Educativo Institucional</w:t>
      </w:r>
      <w:r w:rsidR="00704B05">
        <w:t>, previa solicitud de entrevista.</w:t>
      </w:r>
      <w:r w:rsidR="0076020D">
        <w:t xml:space="preserve"> Información General.</w:t>
      </w:r>
    </w:p>
    <w:p w14:paraId="7F5328DE" w14:textId="06E9B3D8" w:rsidR="00704B05" w:rsidRDefault="00801D5A" w:rsidP="00801D5A">
      <w:pPr>
        <w:pStyle w:val="Prrafodelista"/>
        <w:numPr>
          <w:ilvl w:val="0"/>
          <w:numId w:val="1"/>
        </w:numPr>
      </w:pPr>
      <w:r>
        <w:t xml:space="preserve"> Encuentro. </w:t>
      </w:r>
      <w:r w:rsidR="0076020D">
        <w:t xml:space="preserve">Una vez presentado por mail CUD, DNI, Informes escolares como de profesionales. </w:t>
      </w:r>
      <w:r>
        <w:t xml:space="preserve">Entrevista pactada con </w:t>
      </w:r>
      <w:r w:rsidR="0074086F">
        <w:t>el</w:t>
      </w:r>
      <w:r w:rsidR="001F4E89">
        <w:t xml:space="preserve"> </w:t>
      </w:r>
      <w:r w:rsidR="0076020D">
        <w:t xml:space="preserve">Consejo Directivo y Equipo Orientador </w:t>
      </w:r>
      <w:r>
        <w:t>dentro del marco de Inicio del Proceso de Admisión para lograr la matriculación en la Institución A.R.E.A.</w:t>
      </w:r>
      <w:r w:rsidR="00D054DE">
        <w:t>,</w:t>
      </w:r>
      <w:r w:rsidR="00136BC4">
        <w:t xml:space="preserve"> </w:t>
      </w:r>
      <w:r w:rsidR="0074086F">
        <w:t xml:space="preserve">donde </w:t>
      </w:r>
      <w:r w:rsidR="00D054DE">
        <w:t xml:space="preserve">se comunica a la familia el Proyecto </w:t>
      </w:r>
      <w:r w:rsidR="00136BC4">
        <w:t>Institucional, Ideario, Acuerdo</w:t>
      </w:r>
      <w:r w:rsidR="00D054DE">
        <w:t xml:space="preserve"> de </w:t>
      </w:r>
      <w:r w:rsidR="0065599B">
        <w:t>Convivencia, Contrato</w:t>
      </w:r>
      <w:r w:rsidR="0074086F">
        <w:t xml:space="preserve"> Educativo</w:t>
      </w:r>
      <w:r w:rsidR="00D054DE">
        <w:t xml:space="preserve"> y modalidad del Proceso de Evaluación</w:t>
      </w:r>
      <w:r w:rsidR="0065599B">
        <w:t>/Admisión.</w:t>
      </w:r>
    </w:p>
    <w:p w14:paraId="3453D28C" w14:textId="061D4EFA" w:rsidR="00801D5A" w:rsidRDefault="00801D5A" w:rsidP="00801D5A">
      <w:pPr>
        <w:pStyle w:val="Prrafodelista"/>
        <w:numPr>
          <w:ilvl w:val="0"/>
          <w:numId w:val="1"/>
        </w:numPr>
      </w:pPr>
      <w:r>
        <w:t>Proceso de evaluación a cargo del Equipo de Orientación Escolar</w:t>
      </w:r>
      <w:r w:rsidR="0065599B">
        <w:t xml:space="preserve"> y el Consejo Directivo de la Institución.</w:t>
      </w:r>
    </w:p>
    <w:p w14:paraId="0EC10F1E" w14:textId="636C9B6A" w:rsidR="00801D5A" w:rsidRDefault="00801D5A" w:rsidP="00801D5A">
      <w:pPr>
        <w:pStyle w:val="Prrafodelista"/>
        <w:numPr>
          <w:ilvl w:val="0"/>
          <w:numId w:val="1"/>
        </w:numPr>
      </w:pPr>
      <w:r>
        <w:t xml:space="preserve">Observación áulica del </w:t>
      </w:r>
      <w:r w:rsidR="00F94646">
        <w:t>estudiante</w:t>
      </w:r>
      <w:r>
        <w:t xml:space="preserve"> </w:t>
      </w:r>
      <w:r w:rsidR="00AE2F0D">
        <w:t>dentro de</w:t>
      </w:r>
      <w:r>
        <w:t xml:space="preserve"> su posible grupo de pares. El mismo tiene una duración máxim</w:t>
      </w:r>
      <w:r w:rsidR="0076020D">
        <w:t>a</w:t>
      </w:r>
      <w:r>
        <w:t xml:space="preserve"> de 2meses</w:t>
      </w:r>
      <w:r w:rsidR="00D054DE">
        <w:t>,</w:t>
      </w:r>
      <w:r>
        <w:t xml:space="preserve"> si se considera favorable para una mejor evaluación</w:t>
      </w:r>
      <w:r w:rsidR="00136BC4">
        <w:t>.</w:t>
      </w:r>
      <w:r w:rsidR="0076020D">
        <w:t xml:space="preserve"> </w:t>
      </w:r>
      <w:r w:rsidR="00D054DE">
        <w:t>Este tiempo puede minimizarse</w:t>
      </w:r>
      <w:r w:rsidR="008E038D">
        <w:t>, ser finalizado</w:t>
      </w:r>
      <w:r w:rsidR="0065599B">
        <w:t>,</w:t>
      </w:r>
      <w:r w:rsidR="00D054DE">
        <w:t xml:space="preserve"> si se observan situaciones desfavorables tanto para el bien superior del </w:t>
      </w:r>
      <w:r w:rsidR="00F94646">
        <w:t>estudiante</w:t>
      </w:r>
      <w:r w:rsidR="00D054DE">
        <w:t xml:space="preserve"> como de su grupo de pares </w:t>
      </w:r>
      <w:r w:rsidR="0065599B">
        <w:t>durante</w:t>
      </w:r>
      <w:r w:rsidR="00D054DE">
        <w:t xml:space="preserve"> el transcurso de este </w:t>
      </w:r>
      <w:r w:rsidR="008E038D">
        <w:t>proceso</w:t>
      </w:r>
      <w:r w:rsidR="0065599B">
        <w:t>.</w:t>
      </w:r>
      <w:r w:rsidR="008E038D">
        <w:t xml:space="preserve"> </w:t>
      </w:r>
    </w:p>
    <w:p w14:paraId="037682ED" w14:textId="3742B3C4" w:rsidR="00CA24BD" w:rsidRPr="0076020D" w:rsidRDefault="00D054DE" w:rsidP="0076020D">
      <w:pPr>
        <w:pStyle w:val="Prrafodelista"/>
        <w:numPr>
          <w:ilvl w:val="0"/>
          <w:numId w:val="1"/>
        </w:numPr>
      </w:pPr>
      <w:r>
        <w:t xml:space="preserve">Finalización del proceso de </w:t>
      </w:r>
      <w:r w:rsidR="00136BC4">
        <w:t>Admisión, dando lugar a la</w:t>
      </w:r>
      <w:r w:rsidR="00AE2F0D">
        <w:t xml:space="preserve"> consulta familiar</w:t>
      </w:r>
      <w:r w:rsidR="00FF1FA2">
        <w:t xml:space="preserve"> por su intención de</w:t>
      </w:r>
      <w:r w:rsidR="00AE2F0D">
        <w:t xml:space="preserve"> Matriculación</w:t>
      </w:r>
      <w:r w:rsidR="0076020D">
        <w:t>.</w:t>
      </w:r>
    </w:p>
    <w:p w14:paraId="605432C8" w14:textId="393A03BF" w:rsidR="0078790C" w:rsidRDefault="0074086F" w:rsidP="0026648A">
      <w:pPr>
        <w:rPr>
          <w:b/>
          <w:bCs/>
        </w:rPr>
      </w:pPr>
      <w:r>
        <w:rPr>
          <w:b/>
          <w:bCs/>
        </w:rPr>
        <w:t>Ejes de evaluación</w:t>
      </w:r>
      <w:r w:rsidR="00EE2F28">
        <w:rPr>
          <w:b/>
          <w:bCs/>
        </w:rPr>
        <w:t>.</w:t>
      </w:r>
    </w:p>
    <w:p w14:paraId="259EA278" w14:textId="71434A44" w:rsidR="00AA590D" w:rsidRDefault="00D81FF9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Control de esfínteres en forma totalmente autónoma.</w:t>
      </w:r>
    </w:p>
    <w:p w14:paraId="3D850A84" w14:textId="64D3E931" w:rsidR="00D81FF9" w:rsidRDefault="00D81FF9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Los resultados de las evaluaciones </w:t>
      </w:r>
      <w:r w:rsidR="00EE2F28">
        <w:rPr>
          <w:b/>
          <w:bCs/>
        </w:rPr>
        <w:t>p</w:t>
      </w:r>
      <w:r>
        <w:rPr>
          <w:b/>
          <w:bCs/>
        </w:rPr>
        <w:t>sicométricas, proyectivas</w:t>
      </w:r>
      <w:r w:rsidR="00EE2F28">
        <w:rPr>
          <w:b/>
          <w:bCs/>
        </w:rPr>
        <w:t xml:space="preserve"> (</w:t>
      </w:r>
      <w:r w:rsidR="0078790C">
        <w:rPr>
          <w:b/>
          <w:bCs/>
        </w:rPr>
        <w:t>CUD</w:t>
      </w:r>
      <w:r w:rsidR="00EE2F28">
        <w:rPr>
          <w:b/>
          <w:bCs/>
        </w:rPr>
        <w:t>)</w:t>
      </w:r>
      <w:r w:rsidR="0078790C">
        <w:rPr>
          <w:b/>
          <w:bCs/>
        </w:rPr>
        <w:t xml:space="preserve">, </w:t>
      </w:r>
      <w:r w:rsidR="00EE2F28">
        <w:rPr>
          <w:b/>
          <w:bCs/>
        </w:rPr>
        <w:t xml:space="preserve">observación y evaluación </w:t>
      </w:r>
      <w:r>
        <w:rPr>
          <w:b/>
          <w:bCs/>
        </w:rPr>
        <w:t xml:space="preserve">pedagógica </w:t>
      </w:r>
      <w:r w:rsidR="00EE2F28">
        <w:rPr>
          <w:b/>
          <w:bCs/>
        </w:rPr>
        <w:t>con resultados comprendidos dentro de</w:t>
      </w:r>
      <w:r>
        <w:rPr>
          <w:b/>
          <w:bCs/>
        </w:rPr>
        <w:t xml:space="preserve"> la matrícula habilitada por DIEGEP 2630.</w:t>
      </w:r>
      <w:r w:rsidR="0078790C">
        <w:rPr>
          <w:b/>
          <w:bCs/>
        </w:rPr>
        <w:t>Retraso mental Leves o moderado.</w:t>
      </w:r>
    </w:p>
    <w:p w14:paraId="3B6955A0" w14:textId="37E0EEF6" w:rsidR="0078790C" w:rsidRDefault="0078790C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Escolarización mínima de 4hs con permanencia e inclusión en el grupo de pares y </w:t>
      </w:r>
      <w:r w:rsidR="00EE2F28">
        <w:rPr>
          <w:b/>
          <w:bCs/>
        </w:rPr>
        <w:t xml:space="preserve">dentro de los </w:t>
      </w:r>
      <w:r>
        <w:rPr>
          <w:b/>
          <w:bCs/>
        </w:rPr>
        <w:t>espacio</w:t>
      </w:r>
      <w:r w:rsidR="00EE2F28">
        <w:rPr>
          <w:b/>
          <w:bCs/>
        </w:rPr>
        <w:t>s escolares</w:t>
      </w:r>
      <w:r w:rsidR="0076020D">
        <w:rPr>
          <w:b/>
          <w:bCs/>
        </w:rPr>
        <w:t xml:space="preserve"> como</w:t>
      </w:r>
      <w:r>
        <w:rPr>
          <w:b/>
          <w:bCs/>
        </w:rPr>
        <w:t xml:space="preserve"> áulico</w:t>
      </w:r>
      <w:r w:rsidR="00EE2F28">
        <w:rPr>
          <w:b/>
          <w:bCs/>
        </w:rPr>
        <w:t>s.</w:t>
      </w:r>
    </w:p>
    <w:p w14:paraId="47263141" w14:textId="0DB738AB" w:rsidR="0078790C" w:rsidRDefault="0078790C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Documentación Actualizada</w:t>
      </w:r>
      <w:r w:rsidR="00EE2F28">
        <w:rPr>
          <w:b/>
          <w:bCs/>
        </w:rPr>
        <w:t xml:space="preserve"> según resoluciones vigentes.</w:t>
      </w:r>
    </w:p>
    <w:p w14:paraId="5CABFE21" w14:textId="16194306" w:rsidR="0078790C" w:rsidRDefault="0078790C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Proceso de Adaptación </w:t>
      </w:r>
      <w:r w:rsidR="00EE2F28">
        <w:rPr>
          <w:b/>
          <w:bCs/>
        </w:rPr>
        <w:t>de</w:t>
      </w:r>
      <w:r>
        <w:rPr>
          <w:b/>
          <w:bCs/>
        </w:rPr>
        <w:t xml:space="preserve"> reducción horaria con la presencia de padre/tutor.</w:t>
      </w:r>
    </w:p>
    <w:p w14:paraId="685A791E" w14:textId="36B08B12" w:rsidR="0078790C" w:rsidRPr="00D81FF9" w:rsidRDefault="0078790C" w:rsidP="00D81FF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En el caso de no superar el proceso de admisión no logrando la matriculación</w:t>
      </w:r>
      <w:r w:rsidR="00EE2F28">
        <w:rPr>
          <w:b/>
          <w:bCs/>
        </w:rPr>
        <w:t>,</w:t>
      </w:r>
      <w:r>
        <w:rPr>
          <w:b/>
          <w:bCs/>
        </w:rPr>
        <w:t xml:space="preserve"> la Institución no facturará ningún tipo de servicio.</w:t>
      </w:r>
    </w:p>
    <w:p w14:paraId="6DFF0462" w14:textId="77777777" w:rsidR="0078790C" w:rsidRDefault="0078790C" w:rsidP="00CA24BD">
      <w:pPr>
        <w:pStyle w:val="Prrafodelista"/>
      </w:pPr>
    </w:p>
    <w:p w14:paraId="11B338D6" w14:textId="7A2BEB7D" w:rsidR="00CA24BD" w:rsidRDefault="00CA24BD" w:rsidP="0076020D">
      <w:pPr>
        <w:pStyle w:val="Prrafodelista"/>
      </w:pPr>
    </w:p>
    <w:p w14:paraId="2398179A" w14:textId="77777777" w:rsidR="00872B09" w:rsidRDefault="00872B09" w:rsidP="00CA24BD">
      <w:pPr>
        <w:pStyle w:val="Prrafodelista"/>
      </w:pPr>
    </w:p>
    <w:p w14:paraId="2226067F" w14:textId="70FE8AD2" w:rsidR="00CA24BD" w:rsidRPr="0076020D" w:rsidRDefault="00CA24BD" w:rsidP="0076020D">
      <w:pPr>
        <w:pStyle w:val="Prrafodelista"/>
      </w:pPr>
    </w:p>
    <w:p w14:paraId="27D404F7" w14:textId="77777777" w:rsidR="00CA24BD" w:rsidRDefault="00CA24BD" w:rsidP="00CA24BD">
      <w:pPr>
        <w:pStyle w:val="Prrafodelista"/>
      </w:pPr>
    </w:p>
    <w:p w14:paraId="0BCF2E82" w14:textId="77777777" w:rsidR="00CA24BD" w:rsidRDefault="00CA24BD" w:rsidP="00CA24BD">
      <w:pPr>
        <w:pStyle w:val="Prrafodelista"/>
      </w:pPr>
    </w:p>
    <w:sectPr w:rsidR="00CA2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07462"/>
    <w:multiLevelType w:val="hybridMultilevel"/>
    <w:tmpl w:val="4D588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4A04"/>
    <w:multiLevelType w:val="hybridMultilevel"/>
    <w:tmpl w:val="51323B4A"/>
    <w:lvl w:ilvl="0" w:tplc="E214D2F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01197451">
    <w:abstractNumId w:val="1"/>
  </w:num>
  <w:num w:numId="2" w16cid:durableId="38170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5"/>
    <w:rsid w:val="0002770A"/>
    <w:rsid w:val="0007374C"/>
    <w:rsid w:val="00136BC4"/>
    <w:rsid w:val="001F4E89"/>
    <w:rsid w:val="0026648A"/>
    <w:rsid w:val="003615CF"/>
    <w:rsid w:val="0065599B"/>
    <w:rsid w:val="006C7C1A"/>
    <w:rsid w:val="00704B05"/>
    <w:rsid w:val="00707E74"/>
    <w:rsid w:val="0074086F"/>
    <w:rsid w:val="0076020D"/>
    <w:rsid w:val="0078790C"/>
    <w:rsid w:val="00801D5A"/>
    <w:rsid w:val="00872B09"/>
    <w:rsid w:val="008E038D"/>
    <w:rsid w:val="00AA590D"/>
    <w:rsid w:val="00AB6709"/>
    <w:rsid w:val="00AE2F0D"/>
    <w:rsid w:val="00CA24BD"/>
    <w:rsid w:val="00D054DE"/>
    <w:rsid w:val="00D81FF9"/>
    <w:rsid w:val="00DE7916"/>
    <w:rsid w:val="00EE2F28"/>
    <w:rsid w:val="00F94646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DAD"/>
  <w15:chartTrackingRefBased/>
  <w15:docId w15:val="{4158B324-B0C1-4115-8E9D-BF8202B1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1D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2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drag</dc:creator>
  <cp:keywords/>
  <dc:description/>
  <cp:lastModifiedBy>Gustavo Drag</cp:lastModifiedBy>
  <cp:revision>12</cp:revision>
  <cp:lastPrinted>2023-02-27T16:37:00Z</cp:lastPrinted>
  <dcterms:created xsi:type="dcterms:W3CDTF">2018-03-15T12:58:00Z</dcterms:created>
  <dcterms:modified xsi:type="dcterms:W3CDTF">2023-08-09T17:33:00Z</dcterms:modified>
</cp:coreProperties>
</file>